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695D" w:rsidRDefault="001C695D">
      <w:pPr>
        <w:widowControl w:val="0"/>
        <w:pBdr>
          <w:top w:val="nil"/>
          <w:left w:val="nil"/>
          <w:bottom w:val="nil"/>
          <w:right w:val="nil"/>
          <w:between w:val="nil"/>
        </w:pBdr>
        <w:spacing w:after="0" w:line="276" w:lineRule="auto"/>
        <w:rPr>
          <w:rFonts w:ascii="Arial" w:eastAsia="Arial" w:hAnsi="Arial" w:cs="Arial"/>
          <w:color w:val="000000"/>
        </w:rPr>
      </w:pPr>
    </w:p>
    <w:tbl>
      <w:tblPr>
        <w:tblStyle w:val="a1"/>
        <w:tblW w:w="1726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2469"/>
        <w:gridCol w:w="2467"/>
        <w:gridCol w:w="2467"/>
        <w:gridCol w:w="2467"/>
        <w:gridCol w:w="2466"/>
        <w:gridCol w:w="2466"/>
        <w:gridCol w:w="2466"/>
      </w:tblGrid>
      <w:tr w:rsidR="001C695D">
        <w:tc>
          <w:tcPr>
            <w:tcW w:w="2470" w:type="dxa"/>
            <w:shd w:val="clear" w:color="auto" w:fill="FFFFFF"/>
          </w:tcPr>
          <w:p w:rsidR="001C695D" w:rsidRDefault="004247CA">
            <w:pPr>
              <w:rPr>
                <w:rFonts w:ascii="Arial" w:eastAsia="Arial" w:hAnsi="Arial" w:cs="Arial"/>
                <w:b/>
                <w:sz w:val="20"/>
                <w:szCs w:val="20"/>
              </w:rPr>
            </w:pPr>
            <w:r>
              <w:rPr>
                <w:rFonts w:ascii="Arial" w:eastAsia="Arial" w:hAnsi="Arial" w:cs="Arial"/>
                <w:b/>
                <w:sz w:val="20"/>
                <w:szCs w:val="20"/>
              </w:rPr>
              <w:t>DESCRIPCIÓN DEL SERVICIO</w:t>
            </w:r>
          </w:p>
        </w:tc>
        <w:tc>
          <w:tcPr>
            <w:tcW w:w="2467" w:type="dxa"/>
            <w:shd w:val="clear" w:color="auto" w:fill="FFFFFF"/>
          </w:tcPr>
          <w:p w:rsidR="001C695D" w:rsidRDefault="004247CA">
            <w:pPr>
              <w:rPr>
                <w:rFonts w:ascii="Arial" w:eastAsia="Arial" w:hAnsi="Arial" w:cs="Arial"/>
                <w:b/>
                <w:sz w:val="20"/>
                <w:szCs w:val="20"/>
              </w:rPr>
            </w:pPr>
            <w:r>
              <w:rPr>
                <w:rFonts w:ascii="Arial" w:eastAsia="Arial" w:hAnsi="Arial" w:cs="Arial"/>
                <w:b/>
                <w:sz w:val="20"/>
                <w:szCs w:val="20"/>
              </w:rPr>
              <w:t>REQUISITOS Y ANTECEDENTES PARA ACCEDER AL SERVICIO</w:t>
            </w:r>
          </w:p>
        </w:tc>
        <w:tc>
          <w:tcPr>
            <w:tcW w:w="2467" w:type="dxa"/>
            <w:shd w:val="clear" w:color="auto" w:fill="FFFFFF"/>
          </w:tcPr>
          <w:p w:rsidR="001C695D" w:rsidRDefault="004247CA">
            <w:pPr>
              <w:rPr>
                <w:rFonts w:ascii="Arial" w:eastAsia="Arial" w:hAnsi="Arial" w:cs="Arial"/>
                <w:b/>
                <w:sz w:val="20"/>
                <w:szCs w:val="20"/>
              </w:rPr>
            </w:pPr>
            <w:r>
              <w:rPr>
                <w:rFonts w:ascii="Arial" w:eastAsia="Arial" w:hAnsi="Arial" w:cs="Arial"/>
                <w:b/>
                <w:sz w:val="20"/>
                <w:szCs w:val="20"/>
              </w:rPr>
              <w:t>SE REALIZA EL TRAMITE EN LÍNEA</w:t>
            </w:r>
          </w:p>
        </w:tc>
        <w:tc>
          <w:tcPr>
            <w:tcW w:w="2467" w:type="dxa"/>
            <w:shd w:val="clear" w:color="auto" w:fill="FFFFFF"/>
          </w:tcPr>
          <w:p w:rsidR="001C695D" w:rsidRDefault="004247CA">
            <w:pPr>
              <w:rPr>
                <w:rFonts w:ascii="Arial" w:eastAsia="Arial" w:hAnsi="Arial" w:cs="Arial"/>
                <w:b/>
                <w:sz w:val="20"/>
                <w:szCs w:val="20"/>
              </w:rPr>
            </w:pPr>
            <w:r>
              <w:rPr>
                <w:rFonts w:ascii="Arial" w:eastAsia="Arial" w:hAnsi="Arial" w:cs="Arial"/>
                <w:b/>
                <w:sz w:val="20"/>
                <w:szCs w:val="20"/>
              </w:rPr>
              <w:t>TRAMITES A REALIZAR O ETAPAS DEL TRAMITE</w:t>
            </w:r>
          </w:p>
        </w:tc>
        <w:tc>
          <w:tcPr>
            <w:tcW w:w="2466" w:type="dxa"/>
            <w:shd w:val="clear" w:color="auto" w:fill="FFFFFF"/>
          </w:tcPr>
          <w:p w:rsidR="001C695D" w:rsidRDefault="004247CA">
            <w:pPr>
              <w:rPr>
                <w:rFonts w:ascii="Arial" w:eastAsia="Arial" w:hAnsi="Arial" w:cs="Arial"/>
                <w:b/>
                <w:sz w:val="20"/>
                <w:szCs w:val="20"/>
              </w:rPr>
            </w:pPr>
            <w:r>
              <w:rPr>
                <w:rFonts w:ascii="Arial" w:eastAsia="Arial" w:hAnsi="Arial" w:cs="Arial"/>
                <w:b/>
                <w:sz w:val="20"/>
                <w:szCs w:val="20"/>
              </w:rPr>
              <w:t>VALOR</w:t>
            </w:r>
          </w:p>
        </w:tc>
        <w:tc>
          <w:tcPr>
            <w:tcW w:w="2466" w:type="dxa"/>
            <w:shd w:val="clear" w:color="auto" w:fill="FFFFFF"/>
          </w:tcPr>
          <w:p w:rsidR="001C695D" w:rsidRDefault="004247CA">
            <w:pPr>
              <w:rPr>
                <w:rFonts w:ascii="Arial" w:eastAsia="Arial" w:hAnsi="Arial" w:cs="Arial"/>
                <w:b/>
                <w:sz w:val="20"/>
                <w:szCs w:val="20"/>
              </w:rPr>
            </w:pPr>
            <w:r>
              <w:rPr>
                <w:rFonts w:ascii="Arial" w:eastAsia="Arial" w:hAnsi="Arial" w:cs="Arial"/>
                <w:b/>
                <w:sz w:val="20"/>
                <w:szCs w:val="20"/>
              </w:rPr>
              <w:t>LUGAR/ES DONDE SE REALIZA</w:t>
            </w:r>
          </w:p>
        </w:tc>
        <w:tc>
          <w:tcPr>
            <w:tcW w:w="2466" w:type="dxa"/>
            <w:shd w:val="clear" w:color="auto" w:fill="FFFFFF"/>
          </w:tcPr>
          <w:p w:rsidR="001C695D" w:rsidRDefault="004247CA">
            <w:pPr>
              <w:rPr>
                <w:rFonts w:ascii="Arial" w:eastAsia="Arial" w:hAnsi="Arial" w:cs="Arial"/>
                <w:b/>
                <w:sz w:val="20"/>
                <w:szCs w:val="20"/>
              </w:rPr>
            </w:pPr>
            <w:r>
              <w:rPr>
                <w:rFonts w:ascii="Arial" w:eastAsia="Arial" w:hAnsi="Arial" w:cs="Arial"/>
                <w:b/>
                <w:sz w:val="20"/>
                <w:szCs w:val="20"/>
              </w:rPr>
              <w:t>ENLACE A INFORMACIÓN COMPLEMENTARIA.</w:t>
            </w:r>
          </w:p>
          <w:p w:rsidR="001C695D" w:rsidRDefault="004247CA">
            <w:pPr>
              <w:rPr>
                <w:rFonts w:ascii="Arial" w:eastAsia="Arial" w:hAnsi="Arial" w:cs="Arial"/>
                <w:b/>
                <w:sz w:val="20"/>
                <w:szCs w:val="20"/>
              </w:rPr>
            </w:pPr>
            <w:r>
              <w:rPr>
                <w:rFonts w:ascii="Arial" w:eastAsia="Arial" w:hAnsi="Arial" w:cs="Arial"/>
                <w:b/>
                <w:sz w:val="20"/>
                <w:szCs w:val="20"/>
              </w:rPr>
              <w:t>LINK</w:t>
            </w:r>
          </w:p>
        </w:tc>
      </w:tr>
      <w:tr w:rsidR="001C695D">
        <w:tc>
          <w:tcPr>
            <w:tcW w:w="2470" w:type="dxa"/>
            <w:shd w:val="clear" w:color="auto" w:fill="FFFFFF"/>
          </w:tcPr>
          <w:p w:rsidR="001C695D" w:rsidRDefault="004247CA">
            <w:pPr>
              <w:spacing w:after="200"/>
              <w:rPr>
                <w:rFonts w:ascii="Arial" w:eastAsia="Arial" w:hAnsi="Arial" w:cs="Arial"/>
                <w:b/>
                <w:sz w:val="20"/>
                <w:szCs w:val="20"/>
              </w:rPr>
            </w:pPr>
            <w:bookmarkStart w:id="0" w:name="_heading=h.gjdgxs" w:colFirst="0" w:colLast="0"/>
            <w:bookmarkEnd w:id="0"/>
            <w:r>
              <w:rPr>
                <w:rFonts w:ascii="Arial" w:eastAsia="Arial" w:hAnsi="Arial" w:cs="Arial"/>
                <w:b/>
                <w:sz w:val="20"/>
                <w:szCs w:val="20"/>
              </w:rPr>
              <w:t>INTERVENCIÓN PSICOLÓGICA:</w:t>
            </w:r>
          </w:p>
          <w:p w:rsidR="001C695D" w:rsidRDefault="004247CA">
            <w:pPr>
              <w:spacing w:after="200"/>
              <w:rPr>
                <w:rFonts w:ascii="Arial" w:eastAsia="Arial" w:hAnsi="Arial" w:cs="Arial"/>
                <w:sz w:val="20"/>
                <w:szCs w:val="20"/>
              </w:rPr>
            </w:pPr>
            <w:r>
              <w:rPr>
                <w:rFonts w:ascii="Arial" w:eastAsia="Arial" w:hAnsi="Arial" w:cs="Arial"/>
                <w:sz w:val="20"/>
                <w:szCs w:val="20"/>
              </w:rPr>
              <w:t>Atención psicológica individual y familiar.</w:t>
            </w:r>
          </w:p>
        </w:tc>
        <w:tc>
          <w:tcPr>
            <w:tcW w:w="2467" w:type="dxa"/>
            <w:shd w:val="clear" w:color="auto" w:fill="FFFFFF"/>
          </w:tcPr>
          <w:p w:rsidR="001C695D" w:rsidRDefault="004247CA">
            <w:pPr>
              <w:numPr>
                <w:ilvl w:val="0"/>
                <w:numId w:val="1"/>
              </w:numPr>
              <w:pBdr>
                <w:top w:val="nil"/>
                <w:left w:val="nil"/>
                <w:bottom w:val="nil"/>
                <w:right w:val="nil"/>
                <w:between w:val="nil"/>
              </w:pBdr>
              <w:spacing w:after="200"/>
              <w:ind w:left="398"/>
              <w:rPr>
                <w:rFonts w:ascii="Arial" w:eastAsia="Arial" w:hAnsi="Arial" w:cs="Arial"/>
                <w:sz w:val="20"/>
                <w:szCs w:val="20"/>
              </w:rPr>
            </w:pPr>
            <w:r>
              <w:rPr>
                <w:rFonts w:ascii="Arial" w:eastAsia="Arial" w:hAnsi="Arial" w:cs="Arial"/>
                <w:sz w:val="20"/>
                <w:szCs w:val="20"/>
              </w:rPr>
              <w:t>Acreditar r</w:t>
            </w:r>
            <w:r>
              <w:rPr>
                <w:rFonts w:ascii="Arial" w:eastAsia="Arial" w:hAnsi="Arial" w:cs="Arial"/>
                <w:color w:val="000000"/>
                <w:sz w:val="20"/>
                <w:szCs w:val="20"/>
              </w:rPr>
              <w:t>esidencia en la comuna de Viña del Mar, mediante certificado de residencia o  cuenta de servicios nominativa</w:t>
            </w:r>
            <w:r>
              <w:rPr>
                <w:rFonts w:ascii="Arial" w:eastAsia="Arial" w:hAnsi="Arial" w:cs="Arial"/>
                <w:sz w:val="20"/>
                <w:szCs w:val="20"/>
              </w:rPr>
              <w:t>.</w:t>
            </w:r>
          </w:p>
          <w:p w:rsidR="001C695D" w:rsidRDefault="004247CA">
            <w:pPr>
              <w:numPr>
                <w:ilvl w:val="0"/>
                <w:numId w:val="4"/>
              </w:numPr>
              <w:pBdr>
                <w:top w:val="nil"/>
                <w:left w:val="nil"/>
                <w:bottom w:val="nil"/>
                <w:right w:val="nil"/>
                <w:between w:val="nil"/>
              </w:pBdr>
              <w:spacing w:after="200"/>
              <w:ind w:left="398"/>
              <w:rPr>
                <w:rFonts w:ascii="Arial" w:eastAsia="Arial" w:hAnsi="Arial" w:cs="Arial"/>
                <w:sz w:val="20"/>
                <w:szCs w:val="20"/>
              </w:rPr>
            </w:pPr>
            <w:r>
              <w:rPr>
                <w:rFonts w:ascii="Arial" w:eastAsia="Arial" w:hAnsi="Arial" w:cs="Arial"/>
                <w:sz w:val="20"/>
                <w:szCs w:val="20"/>
              </w:rPr>
              <w:t>Cédula de Identidad.</w:t>
            </w:r>
          </w:p>
          <w:p w:rsidR="001C695D" w:rsidRDefault="004247CA">
            <w:pPr>
              <w:numPr>
                <w:ilvl w:val="0"/>
                <w:numId w:val="4"/>
              </w:numPr>
              <w:pBdr>
                <w:top w:val="nil"/>
                <w:left w:val="nil"/>
                <w:bottom w:val="nil"/>
                <w:right w:val="nil"/>
                <w:between w:val="nil"/>
              </w:pBdr>
              <w:spacing w:after="200"/>
              <w:ind w:left="398"/>
              <w:rPr>
                <w:rFonts w:ascii="Arial" w:eastAsia="Arial" w:hAnsi="Arial" w:cs="Arial"/>
                <w:color w:val="000000"/>
                <w:sz w:val="20"/>
                <w:szCs w:val="20"/>
              </w:rPr>
            </w:pPr>
            <w:r>
              <w:rPr>
                <w:rFonts w:ascii="Arial" w:eastAsia="Arial" w:hAnsi="Arial" w:cs="Arial"/>
                <w:color w:val="000000"/>
                <w:sz w:val="20"/>
                <w:szCs w:val="20"/>
              </w:rPr>
              <w:t xml:space="preserve">Niños, Niñas y Adolescentes (0 a 17 años), deben ser </w:t>
            </w:r>
            <w:r>
              <w:rPr>
                <w:rFonts w:ascii="Arial" w:eastAsia="Arial" w:hAnsi="Arial" w:cs="Arial"/>
                <w:sz w:val="20"/>
                <w:szCs w:val="20"/>
              </w:rPr>
              <w:t>inscritos por</w:t>
            </w:r>
            <w:r>
              <w:rPr>
                <w:rFonts w:ascii="Arial" w:eastAsia="Arial" w:hAnsi="Arial" w:cs="Arial"/>
                <w:color w:val="000000"/>
                <w:sz w:val="20"/>
                <w:szCs w:val="20"/>
              </w:rPr>
              <w:t xml:space="preserve"> un Adulto Responsable.</w:t>
            </w:r>
          </w:p>
          <w:p w:rsidR="001C695D" w:rsidRDefault="004247CA">
            <w:pPr>
              <w:numPr>
                <w:ilvl w:val="0"/>
                <w:numId w:val="4"/>
              </w:numPr>
              <w:pBdr>
                <w:top w:val="nil"/>
                <w:left w:val="nil"/>
                <w:bottom w:val="nil"/>
                <w:right w:val="nil"/>
                <w:between w:val="nil"/>
              </w:pBdr>
              <w:spacing w:after="200"/>
              <w:ind w:left="398"/>
              <w:rPr>
                <w:rFonts w:ascii="Arial" w:eastAsia="Arial" w:hAnsi="Arial" w:cs="Arial"/>
                <w:sz w:val="20"/>
                <w:szCs w:val="20"/>
              </w:rPr>
            </w:pPr>
            <w:r>
              <w:rPr>
                <w:rFonts w:ascii="Arial" w:eastAsia="Arial" w:hAnsi="Arial" w:cs="Arial"/>
                <w:sz w:val="20"/>
                <w:szCs w:val="20"/>
              </w:rPr>
              <w:t>Personas con cuadros clínicos que presentan sintomatología leve.  En el caso que la sintomatología sea moderada, debe acreditar tratamiento farmacológico al día y control de especialidad médica periódica.</w:t>
            </w:r>
          </w:p>
          <w:p w:rsidR="001C695D" w:rsidRDefault="004247CA">
            <w:pPr>
              <w:numPr>
                <w:ilvl w:val="0"/>
                <w:numId w:val="4"/>
              </w:numPr>
              <w:pBdr>
                <w:top w:val="nil"/>
                <w:left w:val="nil"/>
                <w:bottom w:val="nil"/>
                <w:right w:val="nil"/>
                <w:between w:val="nil"/>
              </w:pBdr>
              <w:spacing w:after="200" w:line="259" w:lineRule="auto"/>
              <w:ind w:left="398"/>
              <w:rPr>
                <w:rFonts w:ascii="Arial" w:eastAsia="Arial" w:hAnsi="Arial" w:cs="Arial"/>
                <w:color w:val="000000"/>
                <w:sz w:val="20"/>
                <w:szCs w:val="20"/>
              </w:rPr>
            </w:pPr>
            <w:r>
              <w:rPr>
                <w:rFonts w:ascii="Arial" w:eastAsia="Arial" w:hAnsi="Arial" w:cs="Arial"/>
                <w:color w:val="000000"/>
                <w:sz w:val="20"/>
                <w:szCs w:val="20"/>
              </w:rPr>
              <w:t>No recibir atención psicoló</w:t>
            </w:r>
            <w:r>
              <w:rPr>
                <w:rFonts w:ascii="Arial" w:eastAsia="Arial" w:hAnsi="Arial" w:cs="Arial"/>
                <w:color w:val="000000"/>
                <w:sz w:val="20"/>
                <w:szCs w:val="20"/>
              </w:rPr>
              <w:t>gica por parte de otros profesionales, organizaciones o instituciones, públicas y/o privadas.</w:t>
            </w:r>
          </w:p>
        </w:tc>
        <w:tc>
          <w:tcPr>
            <w:tcW w:w="2467" w:type="dxa"/>
            <w:shd w:val="clear" w:color="auto" w:fill="FFFFFF"/>
          </w:tcPr>
          <w:p w:rsidR="001C695D" w:rsidRDefault="004247CA">
            <w:pPr>
              <w:spacing w:after="200"/>
              <w:rPr>
                <w:rFonts w:ascii="Arial" w:eastAsia="Arial" w:hAnsi="Arial" w:cs="Arial"/>
                <w:sz w:val="20"/>
                <w:szCs w:val="20"/>
              </w:rPr>
            </w:pPr>
            <w:r>
              <w:rPr>
                <w:rFonts w:ascii="Arial" w:eastAsia="Arial" w:hAnsi="Arial" w:cs="Arial"/>
                <w:sz w:val="20"/>
                <w:szCs w:val="20"/>
              </w:rPr>
              <w:t>No.</w:t>
            </w:r>
          </w:p>
        </w:tc>
        <w:tc>
          <w:tcPr>
            <w:tcW w:w="2467" w:type="dxa"/>
            <w:shd w:val="clear" w:color="auto" w:fill="FFFFFF"/>
          </w:tcPr>
          <w:p w:rsidR="001C695D" w:rsidRDefault="004247CA">
            <w:pPr>
              <w:numPr>
                <w:ilvl w:val="0"/>
                <w:numId w:val="2"/>
              </w:numPr>
              <w:pBdr>
                <w:top w:val="nil"/>
                <w:left w:val="nil"/>
                <w:bottom w:val="nil"/>
                <w:right w:val="nil"/>
                <w:between w:val="nil"/>
              </w:pBdr>
              <w:spacing w:after="200"/>
              <w:ind w:left="425"/>
              <w:rPr>
                <w:rFonts w:ascii="Arial" w:eastAsia="Arial" w:hAnsi="Arial" w:cs="Arial"/>
                <w:color w:val="000000"/>
                <w:sz w:val="20"/>
                <w:szCs w:val="20"/>
              </w:rPr>
            </w:pPr>
            <w:r>
              <w:rPr>
                <w:rFonts w:ascii="Arial" w:eastAsia="Arial" w:hAnsi="Arial" w:cs="Arial"/>
                <w:sz w:val="20"/>
                <w:szCs w:val="20"/>
              </w:rPr>
              <w:t>Inscripción en Ventanilla Única (registro de datos formales).</w:t>
            </w:r>
          </w:p>
          <w:p w:rsidR="001C695D" w:rsidRDefault="004247CA">
            <w:pPr>
              <w:numPr>
                <w:ilvl w:val="0"/>
                <w:numId w:val="2"/>
              </w:numPr>
              <w:pBdr>
                <w:top w:val="nil"/>
                <w:left w:val="nil"/>
                <w:bottom w:val="nil"/>
                <w:right w:val="nil"/>
                <w:between w:val="nil"/>
              </w:pBdr>
              <w:spacing w:after="200"/>
              <w:ind w:left="425"/>
              <w:rPr>
                <w:rFonts w:ascii="Arial" w:eastAsia="Arial" w:hAnsi="Arial" w:cs="Arial"/>
                <w:color w:val="000000"/>
                <w:sz w:val="20"/>
                <w:szCs w:val="20"/>
              </w:rPr>
            </w:pPr>
            <w:r>
              <w:rPr>
                <w:rFonts w:ascii="Arial" w:eastAsia="Arial" w:hAnsi="Arial" w:cs="Arial"/>
                <w:color w:val="000000"/>
                <w:sz w:val="20"/>
                <w:szCs w:val="20"/>
              </w:rPr>
              <w:t xml:space="preserve">Entrevista Preliminar de Evaluación, a cargo de un </w:t>
            </w:r>
            <w:r>
              <w:rPr>
                <w:rFonts w:ascii="Arial" w:eastAsia="Arial" w:hAnsi="Arial" w:cs="Arial"/>
                <w:sz w:val="20"/>
                <w:szCs w:val="20"/>
              </w:rPr>
              <w:t>Psicólogo</w:t>
            </w:r>
            <w:r>
              <w:rPr>
                <w:rFonts w:ascii="Arial" w:eastAsia="Arial" w:hAnsi="Arial" w:cs="Arial"/>
                <w:color w:val="000000"/>
                <w:sz w:val="20"/>
                <w:szCs w:val="20"/>
              </w:rPr>
              <w:t>.</w:t>
            </w:r>
          </w:p>
        </w:tc>
        <w:tc>
          <w:tcPr>
            <w:tcW w:w="2466" w:type="dxa"/>
            <w:shd w:val="clear" w:color="auto" w:fill="FFFFFF"/>
          </w:tcPr>
          <w:p w:rsidR="001C695D" w:rsidRDefault="004247CA">
            <w:pPr>
              <w:spacing w:after="200"/>
              <w:rPr>
                <w:rFonts w:ascii="Arial" w:eastAsia="Arial" w:hAnsi="Arial" w:cs="Arial"/>
                <w:sz w:val="20"/>
                <w:szCs w:val="20"/>
              </w:rPr>
            </w:pPr>
            <w:r>
              <w:rPr>
                <w:rFonts w:ascii="Arial" w:eastAsia="Arial" w:hAnsi="Arial" w:cs="Arial"/>
                <w:sz w:val="20"/>
                <w:szCs w:val="20"/>
              </w:rPr>
              <w:t>Gratuito.</w:t>
            </w:r>
          </w:p>
        </w:tc>
        <w:tc>
          <w:tcPr>
            <w:tcW w:w="2466" w:type="dxa"/>
            <w:shd w:val="clear" w:color="auto" w:fill="FFFFFF"/>
          </w:tcPr>
          <w:p w:rsidR="001C695D" w:rsidRDefault="004247CA">
            <w:pPr>
              <w:spacing w:after="200"/>
              <w:rPr>
                <w:rFonts w:ascii="Arial" w:eastAsia="Arial" w:hAnsi="Arial" w:cs="Arial"/>
                <w:b/>
                <w:sz w:val="20"/>
                <w:szCs w:val="20"/>
              </w:rPr>
            </w:pPr>
            <w:r>
              <w:rPr>
                <w:rFonts w:ascii="Arial" w:eastAsia="Arial" w:hAnsi="Arial" w:cs="Arial"/>
                <w:b/>
                <w:sz w:val="20"/>
                <w:szCs w:val="20"/>
              </w:rPr>
              <w:t>DEPARTAMENTO DE ATENCIÓN A GRUPOS PRIORITARIOS.</w:t>
            </w:r>
          </w:p>
          <w:p w:rsidR="001C695D" w:rsidRDefault="004247CA">
            <w:pPr>
              <w:numPr>
                <w:ilvl w:val="0"/>
                <w:numId w:val="3"/>
              </w:numPr>
              <w:spacing w:after="200"/>
              <w:ind w:left="425"/>
              <w:rPr>
                <w:rFonts w:ascii="Arial" w:eastAsia="Arial" w:hAnsi="Arial" w:cs="Arial"/>
                <w:sz w:val="20"/>
                <w:szCs w:val="20"/>
              </w:rPr>
            </w:pPr>
            <w:r>
              <w:rPr>
                <w:rFonts w:ascii="Arial" w:eastAsia="Arial" w:hAnsi="Arial" w:cs="Arial"/>
                <w:sz w:val="20"/>
                <w:szCs w:val="20"/>
              </w:rPr>
              <w:t>Oficina Comunal del Adulto Mayor.</w:t>
            </w:r>
          </w:p>
          <w:p w:rsidR="001C695D" w:rsidRDefault="004247CA">
            <w:pPr>
              <w:numPr>
                <w:ilvl w:val="0"/>
                <w:numId w:val="3"/>
              </w:numPr>
              <w:spacing w:after="200"/>
              <w:ind w:left="425"/>
              <w:rPr>
                <w:rFonts w:ascii="Arial" w:eastAsia="Arial" w:hAnsi="Arial" w:cs="Arial"/>
                <w:sz w:val="20"/>
                <w:szCs w:val="20"/>
              </w:rPr>
            </w:pPr>
            <w:r>
              <w:rPr>
                <w:rFonts w:ascii="Arial" w:eastAsia="Arial" w:hAnsi="Arial" w:cs="Arial"/>
                <w:sz w:val="20"/>
                <w:szCs w:val="20"/>
              </w:rPr>
              <w:t>Oficina Comunal de la Mujer.</w:t>
            </w:r>
          </w:p>
          <w:p w:rsidR="001C695D" w:rsidRDefault="004247CA">
            <w:pPr>
              <w:numPr>
                <w:ilvl w:val="0"/>
                <w:numId w:val="3"/>
              </w:numPr>
              <w:spacing w:after="200"/>
              <w:ind w:left="425"/>
              <w:rPr>
                <w:rFonts w:ascii="Arial" w:eastAsia="Arial" w:hAnsi="Arial" w:cs="Arial"/>
                <w:sz w:val="20"/>
                <w:szCs w:val="20"/>
              </w:rPr>
            </w:pPr>
            <w:r>
              <w:rPr>
                <w:rFonts w:ascii="Arial" w:eastAsia="Arial" w:hAnsi="Arial" w:cs="Arial"/>
                <w:sz w:val="20"/>
                <w:szCs w:val="20"/>
              </w:rPr>
              <w:t>Oficina Comunal de la Infancia.</w:t>
            </w:r>
          </w:p>
          <w:p w:rsidR="001C695D" w:rsidRDefault="001C695D">
            <w:pPr>
              <w:spacing w:after="200"/>
              <w:rPr>
                <w:rFonts w:ascii="Arial" w:eastAsia="Arial" w:hAnsi="Arial" w:cs="Arial"/>
                <w:sz w:val="20"/>
                <w:szCs w:val="20"/>
              </w:rPr>
            </w:pPr>
          </w:p>
          <w:p w:rsidR="001C695D" w:rsidRDefault="004247CA">
            <w:pPr>
              <w:spacing w:after="200"/>
              <w:rPr>
                <w:rFonts w:ascii="Arial" w:eastAsia="Arial" w:hAnsi="Arial" w:cs="Arial"/>
                <w:b/>
                <w:sz w:val="20"/>
                <w:szCs w:val="20"/>
              </w:rPr>
            </w:pPr>
            <w:r>
              <w:rPr>
                <w:rFonts w:ascii="Arial" w:eastAsia="Arial" w:hAnsi="Arial" w:cs="Arial"/>
                <w:b/>
                <w:sz w:val="20"/>
                <w:szCs w:val="20"/>
              </w:rPr>
              <w:t>Av. Valparaíso Nº729, Viña del Mar.</w:t>
            </w:r>
          </w:p>
          <w:p w:rsidR="001C695D" w:rsidRDefault="004247CA">
            <w:pPr>
              <w:spacing w:after="200"/>
              <w:rPr>
                <w:rFonts w:ascii="Arial" w:eastAsia="Arial" w:hAnsi="Arial" w:cs="Arial"/>
                <w:sz w:val="20"/>
                <w:szCs w:val="20"/>
              </w:rPr>
            </w:pPr>
            <w:r>
              <w:rPr>
                <w:rFonts w:ascii="Arial" w:eastAsia="Arial" w:hAnsi="Arial" w:cs="Arial"/>
                <w:sz w:val="20"/>
                <w:szCs w:val="20"/>
              </w:rPr>
              <w:t>Fonos:</w:t>
            </w:r>
          </w:p>
          <w:p w:rsidR="001C695D" w:rsidRDefault="004247CA">
            <w:pPr>
              <w:spacing w:after="200"/>
              <w:rPr>
                <w:rFonts w:ascii="Arial" w:eastAsia="Arial" w:hAnsi="Arial" w:cs="Arial"/>
                <w:sz w:val="20"/>
                <w:szCs w:val="20"/>
              </w:rPr>
            </w:pPr>
            <w:r>
              <w:rPr>
                <w:rFonts w:ascii="Arial" w:eastAsia="Arial" w:hAnsi="Arial" w:cs="Arial"/>
                <w:sz w:val="20"/>
                <w:szCs w:val="20"/>
              </w:rPr>
              <w:t>(32) 218 5404</w:t>
            </w:r>
          </w:p>
          <w:p w:rsidR="001C695D" w:rsidRDefault="004247CA">
            <w:pPr>
              <w:spacing w:after="200"/>
              <w:rPr>
                <w:rFonts w:ascii="Arial" w:eastAsia="Arial" w:hAnsi="Arial" w:cs="Arial"/>
                <w:sz w:val="20"/>
                <w:szCs w:val="20"/>
              </w:rPr>
            </w:pPr>
            <w:r>
              <w:rPr>
                <w:rFonts w:ascii="Arial" w:eastAsia="Arial" w:hAnsi="Arial" w:cs="Arial"/>
                <w:sz w:val="20"/>
                <w:szCs w:val="20"/>
              </w:rPr>
              <w:t>(32) 218 5424</w:t>
            </w:r>
          </w:p>
          <w:p w:rsidR="001C695D" w:rsidRDefault="004247CA">
            <w:pPr>
              <w:rPr>
                <w:rFonts w:ascii="Arial" w:eastAsia="Arial" w:hAnsi="Arial" w:cs="Arial"/>
                <w:b/>
                <w:sz w:val="20"/>
                <w:szCs w:val="20"/>
              </w:rPr>
            </w:pPr>
            <w:r>
              <w:rPr>
                <w:rFonts w:ascii="Arial" w:eastAsia="Arial" w:hAnsi="Arial" w:cs="Arial"/>
                <w:b/>
                <w:sz w:val="20"/>
                <w:szCs w:val="20"/>
              </w:rPr>
              <w:t>(*) IMPORTANTE:</w:t>
            </w:r>
          </w:p>
          <w:p w:rsidR="001C695D" w:rsidRDefault="001C695D">
            <w:pPr>
              <w:rPr>
                <w:rFonts w:ascii="Arial" w:eastAsia="Arial" w:hAnsi="Arial" w:cs="Arial"/>
                <w:b/>
                <w:sz w:val="20"/>
                <w:szCs w:val="20"/>
              </w:rPr>
            </w:pPr>
          </w:p>
          <w:p w:rsidR="001C695D" w:rsidRDefault="004247CA">
            <w:pPr>
              <w:rPr>
                <w:rFonts w:ascii="Arial" w:eastAsia="Arial" w:hAnsi="Arial" w:cs="Arial"/>
                <w:b/>
                <w:sz w:val="20"/>
                <w:szCs w:val="20"/>
              </w:rPr>
            </w:pPr>
            <w:r>
              <w:rPr>
                <w:rFonts w:ascii="Arial" w:eastAsia="Arial" w:hAnsi="Arial" w:cs="Arial"/>
                <w:b/>
                <w:sz w:val="20"/>
                <w:szCs w:val="20"/>
              </w:rPr>
              <w:t>Dada la contingencia nac</w:t>
            </w:r>
            <w:r>
              <w:rPr>
                <w:rFonts w:ascii="Arial" w:eastAsia="Arial" w:hAnsi="Arial" w:cs="Arial"/>
                <w:b/>
                <w:sz w:val="20"/>
                <w:szCs w:val="20"/>
              </w:rPr>
              <w:t xml:space="preserve">ional por coronavirus, en las dependencias del Departamento (todas sus oficinas) sólo se realizan atenciones presenciales de carácter urgente, prestadas por personal en sistema de turnos éticos, por lo que la atención </w:t>
            </w:r>
            <w:proofErr w:type="spellStart"/>
            <w:r>
              <w:rPr>
                <w:rFonts w:ascii="Arial" w:eastAsia="Arial" w:hAnsi="Arial" w:cs="Arial"/>
                <w:b/>
                <w:sz w:val="20"/>
                <w:szCs w:val="20"/>
              </w:rPr>
              <w:t>a</w:t>
            </w:r>
            <w:proofErr w:type="spellEnd"/>
            <w:r>
              <w:rPr>
                <w:rFonts w:ascii="Arial" w:eastAsia="Arial" w:hAnsi="Arial" w:cs="Arial"/>
                <w:b/>
                <w:sz w:val="20"/>
                <w:szCs w:val="20"/>
              </w:rPr>
              <w:t xml:space="preserve"> público es de </w:t>
            </w:r>
            <w:proofErr w:type="gramStart"/>
            <w:r>
              <w:rPr>
                <w:rFonts w:ascii="Arial" w:eastAsia="Arial" w:hAnsi="Arial" w:cs="Arial"/>
                <w:b/>
                <w:sz w:val="20"/>
                <w:szCs w:val="20"/>
              </w:rPr>
              <w:t>Lunes</w:t>
            </w:r>
            <w:proofErr w:type="gramEnd"/>
            <w:r>
              <w:rPr>
                <w:rFonts w:ascii="Arial" w:eastAsia="Arial" w:hAnsi="Arial" w:cs="Arial"/>
                <w:b/>
                <w:sz w:val="20"/>
                <w:szCs w:val="20"/>
              </w:rPr>
              <w:t xml:space="preserve"> a Viernes de 09:</w:t>
            </w:r>
            <w:r>
              <w:rPr>
                <w:rFonts w:ascii="Arial" w:eastAsia="Arial" w:hAnsi="Arial" w:cs="Arial"/>
                <w:b/>
                <w:sz w:val="20"/>
                <w:szCs w:val="20"/>
              </w:rPr>
              <w:t>00 a 14:00 horas, hasta nuevo aviso.</w:t>
            </w:r>
          </w:p>
          <w:p w:rsidR="001C695D" w:rsidRDefault="004247CA">
            <w:pPr>
              <w:rPr>
                <w:rFonts w:ascii="Arial" w:eastAsia="Arial" w:hAnsi="Arial" w:cs="Arial"/>
                <w:sz w:val="20"/>
                <w:szCs w:val="20"/>
              </w:rPr>
            </w:pPr>
            <w:r>
              <w:rPr>
                <w:rFonts w:ascii="Arial" w:eastAsia="Arial" w:hAnsi="Arial" w:cs="Arial"/>
                <w:b/>
                <w:sz w:val="20"/>
                <w:szCs w:val="20"/>
              </w:rPr>
              <w:lastRenderedPageBreak/>
              <w:t>Para consultas, prefiera el uso de los fonos de contacto.</w:t>
            </w:r>
          </w:p>
        </w:tc>
        <w:tc>
          <w:tcPr>
            <w:tcW w:w="2466" w:type="dxa"/>
            <w:shd w:val="clear" w:color="auto" w:fill="FFFFFF"/>
          </w:tcPr>
          <w:p w:rsidR="001C695D" w:rsidRDefault="004247CA">
            <w:pPr>
              <w:spacing w:after="200"/>
              <w:rPr>
                <w:rFonts w:ascii="Arial" w:eastAsia="Arial" w:hAnsi="Arial" w:cs="Arial"/>
                <w:sz w:val="20"/>
                <w:szCs w:val="20"/>
              </w:rPr>
            </w:pPr>
            <w:r>
              <w:rPr>
                <w:rFonts w:ascii="Arial" w:eastAsia="Arial" w:hAnsi="Arial" w:cs="Arial"/>
                <w:sz w:val="20"/>
                <w:szCs w:val="20"/>
              </w:rPr>
              <w:lastRenderedPageBreak/>
              <w:t>https://gruposprioritariosvina.cl/</w:t>
            </w:r>
          </w:p>
        </w:tc>
      </w:tr>
    </w:tbl>
    <w:p w:rsidR="001C695D" w:rsidRDefault="001C695D">
      <w:pPr>
        <w:rPr>
          <w:rFonts w:ascii="Arial" w:eastAsia="Arial" w:hAnsi="Arial" w:cs="Arial"/>
          <w:sz w:val="20"/>
          <w:szCs w:val="20"/>
        </w:rPr>
      </w:pPr>
    </w:p>
    <w:sectPr w:rsidR="001C695D" w:rsidSect="004247CA">
      <w:pgSz w:w="18720" w:h="12240" w:code="14"/>
      <w:pgMar w:top="720" w:right="720" w:bottom="720" w:left="720" w:header="708" w:footer="708" w:gutter="0"/>
      <w:pgNumType w:start="1"/>
      <w:cols w:space="720"/>
      <w:docGrid w:linePitch="29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Noto Sans Symbols">
    <w:altName w:val="Times New Roman"/>
    <w:charset w:val="00"/>
    <w:family w:val="auto"/>
    <w:pitch w:val="default"/>
    <w:sig w:usb0="00000000" w:usb1="00000000" w:usb2="00000000" w:usb3="00000000" w:csb0="0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00022FF" w:usb1="C000205B" w:usb2="00000009" w:usb3="00000000" w:csb0="000001DF" w:csb1="00000000"/>
  </w:font>
  <w:font w:name="Arial">
    <w:panose1 w:val="020B0604020202020204"/>
    <w:charset w:val="00"/>
    <w:family w:val="swiss"/>
    <w:pitch w:val="variable"/>
    <w:sig w:usb0="20002A87" w:usb1="80000000" w:usb2="00000008" w:usb3="00000000" w:csb0="000001FF" w:csb1="00000000"/>
  </w:font>
  <w:font w:name="Calibri Ligh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4D2A86"/>
    <w:multiLevelType w:val="multilevel"/>
    <w:tmpl w:val="007028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38EA2D1F"/>
    <w:multiLevelType w:val="multilevel"/>
    <w:tmpl w:val="856AA0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604D383B"/>
    <w:multiLevelType w:val="multilevel"/>
    <w:tmpl w:val="D88637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631C6753"/>
    <w:multiLevelType w:val="multilevel"/>
    <w:tmpl w:val="5396F6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hyphenationZone w:val="425"/>
  <w:drawingGridHorizontalSpacing w:val="110"/>
  <w:displayHorizontalDrawingGridEvery w:val="2"/>
  <w:characterSpacingControl w:val="doNotCompress"/>
  <w:compat/>
  <w:rsids>
    <w:rsidRoot w:val="001C695D"/>
    <w:rsid w:val="001C695D"/>
    <w:rsid w:val="004247C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es-CL" w:eastAsia="es-E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695D"/>
  </w:style>
  <w:style w:type="paragraph" w:styleId="Ttulo1">
    <w:name w:val="heading 1"/>
    <w:basedOn w:val="Normal"/>
    <w:next w:val="Normal"/>
    <w:rsid w:val="001C695D"/>
    <w:pPr>
      <w:keepNext/>
      <w:keepLines/>
      <w:spacing w:before="480" w:after="120"/>
      <w:outlineLvl w:val="0"/>
    </w:pPr>
    <w:rPr>
      <w:b/>
      <w:sz w:val="48"/>
      <w:szCs w:val="48"/>
    </w:rPr>
  </w:style>
  <w:style w:type="paragraph" w:styleId="Ttulo2">
    <w:name w:val="heading 2"/>
    <w:basedOn w:val="Normal"/>
    <w:next w:val="Normal"/>
    <w:rsid w:val="001C695D"/>
    <w:pPr>
      <w:keepNext/>
      <w:keepLines/>
      <w:spacing w:before="360" w:after="80"/>
      <w:outlineLvl w:val="1"/>
    </w:pPr>
    <w:rPr>
      <w:b/>
      <w:sz w:val="36"/>
      <w:szCs w:val="36"/>
    </w:rPr>
  </w:style>
  <w:style w:type="paragraph" w:styleId="Ttulo3">
    <w:name w:val="heading 3"/>
    <w:basedOn w:val="Normal"/>
    <w:next w:val="Normal"/>
    <w:rsid w:val="001C695D"/>
    <w:pPr>
      <w:keepNext/>
      <w:keepLines/>
      <w:spacing w:before="280" w:after="80"/>
      <w:outlineLvl w:val="2"/>
    </w:pPr>
    <w:rPr>
      <w:b/>
      <w:sz w:val="28"/>
      <w:szCs w:val="28"/>
    </w:rPr>
  </w:style>
  <w:style w:type="paragraph" w:styleId="Ttulo4">
    <w:name w:val="heading 4"/>
    <w:basedOn w:val="Normal"/>
    <w:next w:val="Normal"/>
    <w:rsid w:val="001C695D"/>
    <w:pPr>
      <w:keepNext/>
      <w:keepLines/>
      <w:spacing w:before="240" w:after="40"/>
      <w:outlineLvl w:val="3"/>
    </w:pPr>
    <w:rPr>
      <w:b/>
      <w:sz w:val="24"/>
      <w:szCs w:val="24"/>
    </w:rPr>
  </w:style>
  <w:style w:type="paragraph" w:styleId="Ttulo5">
    <w:name w:val="heading 5"/>
    <w:basedOn w:val="Normal"/>
    <w:next w:val="Normal"/>
    <w:rsid w:val="001C695D"/>
    <w:pPr>
      <w:keepNext/>
      <w:keepLines/>
      <w:spacing w:before="220" w:after="40"/>
      <w:outlineLvl w:val="4"/>
    </w:pPr>
    <w:rPr>
      <w:b/>
    </w:rPr>
  </w:style>
  <w:style w:type="paragraph" w:styleId="Ttulo6">
    <w:name w:val="heading 6"/>
    <w:basedOn w:val="Normal"/>
    <w:next w:val="Normal"/>
    <w:rsid w:val="001C695D"/>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rsid w:val="001C695D"/>
  </w:style>
  <w:style w:type="table" w:customStyle="1" w:styleId="TableNormal">
    <w:name w:val="Table Normal"/>
    <w:rsid w:val="001C695D"/>
    <w:tblPr>
      <w:tblCellMar>
        <w:top w:w="0" w:type="dxa"/>
        <w:left w:w="0" w:type="dxa"/>
        <w:bottom w:w="0" w:type="dxa"/>
        <w:right w:w="0" w:type="dxa"/>
      </w:tblCellMar>
    </w:tblPr>
  </w:style>
  <w:style w:type="paragraph" w:styleId="Ttulo">
    <w:name w:val="Title"/>
    <w:basedOn w:val="Normal"/>
    <w:next w:val="Normal"/>
    <w:rsid w:val="001C695D"/>
    <w:pPr>
      <w:keepNext/>
      <w:keepLines/>
      <w:spacing w:before="480" w:after="120"/>
    </w:pPr>
    <w:rPr>
      <w:b/>
      <w:sz w:val="72"/>
      <w:szCs w:val="72"/>
    </w:rPr>
  </w:style>
  <w:style w:type="table" w:customStyle="1" w:styleId="TableNormal0">
    <w:name w:val="Table Normal"/>
    <w:rsid w:val="001C695D"/>
    <w:tblPr>
      <w:tblCellMar>
        <w:top w:w="0" w:type="dxa"/>
        <w:left w:w="0" w:type="dxa"/>
        <w:bottom w:w="0" w:type="dxa"/>
        <w:right w:w="0" w:type="dxa"/>
      </w:tblCellMar>
    </w:tblPr>
  </w:style>
  <w:style w:type="table" w:customStyle="1" w:styleId="TableNormal1">
    <w:name w:val="Table Normal"/>
    <w:rsid w:val="001C695D"/>
    <w:tblPr>
      <w:tblCellMar>
        <w:top w:w="0" w:type="dxa"/>
        <w:left w:w="0" w:type="dxa"/>
        <w:bottom w:w="0" w:type="dxa"/>
        <w:right w:w="0" w:type="dxa"/>
      </w:tblCellMar>
    </w:tblPr>
  </w:style>
  <w:style w:type="table" w:styleId="Tablaconcuadrcula">
    <w:name w:val="Table Grid"/>
    <w:basedOn w:val="Tablanormal"/>
    <w:uiPriority w:val="39"/>
    <w:rsid w:val="00C807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85E86"/>
    <w:pPr>
      <w:ind w:left="720"/>
      <w:contextualSpacing/>
    </w:pPr>
  </w:style>
  <w:style w:type="paragraph" w:styleId="Subttulo">
    <w:name w:val="Subtitle"/>
    <w:basedOn w:val="Normal"/>
    <w:next w:val="Normal"/>
    <w:rsid w:val="001C695D"/>
    <w:pPr>
      <w:keepNext/>
      <w:keepLines/>
      <w:spacing w:before="360" w:after="80"/>
    </w:pPr>
    <w:rPr>
      <w:rFonts w:ascii="Georgia" w:eastAsia="Georgia" w:hAnsi="Georgia" w:cs="Georgia"/>
      <w:i/>
      <w:color w:val="666666"/>
      <w:sz w:val="48"/>
      <w:szCs w:val="48"/>
    </w:rPr>
  </w:style>
  <w:style w:type="table" w:customStyle="1" w:styleId="a">
    <w:basedOn w:val="TableNormal1"/>
    <w:rsid w:val="001C695D"/>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1"/>
    <w:rsid w:val="001C695D"/>
    <w:pPr>
      <w:spacing w:after="0" w:line="240" w:lineRule="auto"/>
    </w:p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6D475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D4754"/>
    <w:rPr>
      <w:rFonts w:ascii="Segoe UI" w:hAnsi="Segoe UI" w:cs="Segoe UI"/>
      <w:sz w:val="18"/>
      <w:szCs w:val="18"/>
    </w:rPr>
  </w:style>
  <w:style w:type="table" w:customStyle="1" w:styleId="a1">
    <w:basedOn w:val="TableNormal0"/>
    <w:rsid w:val="001C695D"/>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i/dVEi9+aUJEobQFJuTWyCtIGww==">AMUW2mWCpXS2FIlrpgEhd/Dbl8vr11gk3GyY0wUsmHHs5L1evTqZU5YS45GXIsgP+lTHo/wUuiUUOij7ujDas2iizXLcDxgjiGifgYBg+wrNekgB5I6wo+L8WHhbYLu/OCNVHxhz4Aj6</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251</Words>
  <Characters>1383</Characters>
  <Application>Microsoft Office Word</Application>
  <DocSecurity>0</DocSecurity>
  <Lines>11</Lines>
  <Paragraphs>3</Paragraphs>
  <ScaleCrop>false</ScaleCrop>
  <Company>imv</Company>
  <LinksUpToDate>false</LinksUpToDate>
  <CharactersWithSpaces>1631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Susana Huerta</dc:creator>
  <cp:lastModifiedBy>Karina Rojas</cp:lastModifiedBy>
  <cp:revision>2</cp:revision>
  <cp:lastPrinted>2021-03-03T15:21:00Z</cp:lastPrinted>
  <dcterms:created xsi:type="dcterms:W3CDTF">2019-05-03T19:28:00Z</dcterms:created>
  <dcterms:modified xsi:type="dcterms:W3CDTF">2021-03-03T15:21:00Z</dcterms:modified>
</cp:coreProperties>
</file>